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新一轮本科教育教学审核评估部处自评报告撰写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及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支撑材料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准备工作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细则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hint="eastAsia" w:ascii="仿宋_GB2312" w:hAnsi="仿宋" w:eastAsia="仿宋_GB2312" w:cs="仿宋"/>
          <w:color w:val="2A2F35"/>
          <w:sz w:val="28"/>
          <w:szCs w:val="28"/>
        </w:rPr>
      </w:pPr>
      <w:r>
        <w:rPr>
          <w:rFonts w:hint="eastAsia" w:ascii="仿宋_GB2312" w:hAnsi="仿宋" w:eastAsia="仿宋_GB2312" w:cs="仿宋"/>
          <w:color w:val="2A2F35"/>
          <w:sz w:val="28"/>
          <w:szCs w:val="28"/>
          <w:shd w:val="clear" w:color="auto" w:fill="FFFFFF"/>
        </w:rPr>
        <w:t>校内</w:t>
      </w:r>
      <w:r>
        <w:rPr>
          <w:rFonts w:ascii="仿宋_GB2312" w:hAnsi="仿宋" w:eastAsia="仿宋_GB2312" w:cs="仿宋"/>
          <w:color w:val="2A2F35"/>
          <w:sz w:val="28"/>
          <w:szCs w:val="28"/>
          <w:shd w:val="clear" w:color="auto" w:fill="FFFFFF"/>
        </w:rPr>
        <w:t>相关</w:t>
      </w:r>
      <w:r>
        <w:rPr>
          <w:rFonts w:hint="eastAsia" w:ascii="仿宋_GB2312" w:hAnsi="仿宋" w:eastAsia="仿宋_GB2312" w:cs="仿宋"/>
          <w:color w:val="2A2F35"/>
          <w:sz w:val="28"/>
          <w:szCs w:val="28"/>
          <w:shd w:val="clear" w:color="auto" w:fill="FFFFFF"/>
        </w:rPr>
        <w:t>单位：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" w:eastAsia="仿宋_GB2312" w:cs="仿宋"/>
          <w:color w:val="2A2F35"/>
          <w:sz w:val="28"/>
          <w:szCs w:val="28"/>
        </w:rPr>
      </w:pPr>
      <w:r>
        <w:rPr>
          <w:rFonts w:hint="eastAsia" w:ascii="仿宋_GB2312" w:hAnsi="仿宋" w:eastAsia="仿宋_GB2312" w:cs="仿宋"/>
          <w:color w:val="2A2F35"/>
          <w:sz w:val="28"/>
          <w:szCs w:val="28"/>
          <w:shd w:val="clear" w:color="auto" w:fill="FFFFFF"/>
        </w:rPr>
        <w:t>为落实《北京交通大学新一轮本科教育教学审核评估工作方案》（校发〔2023〕24号）及部处</w:t>
      </w:r>
      <w:r>
        <w:rPr>
          <w:rFonts w:ascii="仿宋_GB2312" w:hAnsi="仿宋" w:eastAsia="仿宋_GB2312" w:cs="仿宋"/>
          <w:color w:val="2A2F35"/>
          <w:sz w:val="28"/>
          <w:szCs w:val="28"/>
          <w:shd w:val="clear" w:color="auto" w:fill="FFFFFF"/>
        </w:rPr>
        <w:t>自评工作部署会精神，</w:t>
      </w:r>
      <w:r>
        <w:rPr>
          <w:rFonts w:hint="eastAsia" w:ascii="仿宋_GB2312" w:hAnsi="仿宋" w:eastAsia="仿宋_GB2312" w:cs="仿宋"/>
          <w:color w:val="2A2F35"/>
          <w:sz w:val="28"/>
          <w:szCs w:val="28"/>
          <w:shd w:val="clear" w:color="auto" w:fill="FFFFFF"/>
        </w:rPr>
        <w:t>推进做好学校新一轮本科教育教学审核评估部处</w:t>
      </w:r>
      <w:r>
        <w:rPr>
          <w:rFonts w:ascii="仿宋_GB2312" w:hAnsi="仿宋" w:eastAsia="仿宋_GB2312" w:cs="仿宋"/>
          <w:color w:val="2A2F35"/>
          <w:sz w:val="28"/>
          <w:szCs w:val="28"/>
          <w:shd w:val="clear" w:color="auto" w:fill="FFFFFF"/>
        </w:rPr>
        <w:t>自评报告撰写及支撑材料准备工作</w:t>
      </w:r>
      <w:r>
        <w:rPr>
          <w:rFonts w:hint="eastAsia" w:ascii="仿宋_GB2312" w:hAnsi="仿宋" w:eastAsia="仿宋_GB2312" w:cs="仿宋"/>
          <w:color w:val="2A2F35"/>
          <w:sz w:val="28"/>
          <w:szCs w:val="28"/>
          <w:shd w:val="clear" w:color="auto" w:fill="FFFFFF"/>
        </w:rPr>
        <w:t>，特制定工作细则如下：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一、材料要求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1.自评报告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（1）各单位参照《普通</w:t>
      </w:r>
      <w:r>
        <w:rPr>
          <w:rFonts w:ascii="仿宋_GB2312" w:hAnsi="仿宋" w:eastAsia="仿宋_GB2312" w:cs="仿宋"/>
          <w:sz w:val="28"/>
          <w:szCs w:val="28"/>
        </w:rPr>
        <w:t>高等学校本科教育教学审核评估（</w:t>
      </w:r>
      <w:r>
        <w:rPr>
          <w:rFonts w:hint="eastAsia" w:ascii="仿宋_GB2312" w:hAnsi="仿宋" w:eastAsia="仿宋_GB2312" w:cs="仿宋"/>
          <w:sz w:val="28"/>
          <w:szCs w:val="28"/>
        </w:rPr>
        <w:t>2021-2025</w:t>
      </w:r>
      <w:r>
        <w:rPr>
          <w:rFonts w:ascii="仿宋_GB2312" w:hAnsi="仿宋" w:eastAsia="仿宋_GB2312" w:cs="仿宋"/>
          <w:sz w:val="28"/>
          <w:szCs w:val="28"/>
        </w:rPr>
        <w:t>）</w:t>
      </w:r>
      <w:r>
        <w:rPr>
          <w:rFonts w:hint="eastAsia" w:ascii="仿宋_GB2312" w:hAnsi="仿宋" w:eastAsia="仿宋_GB2312" w:cs="仿宋"/>
          <w:sz w:val="28"/>
          <w:szCs w:val="28"/>
        </w:rPr>
        <w:t>工作</w:t>
      </w:r>
      <w:r>
        <w:rPr>
          <w:rFonts w:ascii="仿宋_GB2312" w:hAnsi="仿宋" w:eastAsia="仿宋_GB2312" w:cs="仿宋"/>
          <w:sz w:val="28"/>
          <w:szCs w:val="28"/>
        </w:rPr>
        <w:t>指南</w:t>
      </w:r>
      <w:r>
        <w:rPr>
          <w:rFonts w:hint="eastAsia" w:ascii="仿宋_GB2312" w:hAnsi="仿宋" w:eastAsia="仿宋_GB2312" w:cs="仿宋"/>
          <w:sz w:val="28"/>
          <w:szCs w:val="28"/>
        </w:rPr>
        <w:t>》及</w:t>
      </w:r>
      <w:r>
        <w:rPr>
          <w:rFonts w:ascii="仿宋_GB2312" w:hAnsi="仿宋" w:eastAsia="仿宋_GB2312" w:cs="仿宋"/>
          <w:sz w:val="28"/>
          <w:szCs w:val="28"/>
        </w:rPr>
        <w:t>自评报告模版进行撰写工作，具体模版请见附件</w:t>
      </w:r>
      <w:r>
        <w:rPr>
          <w:rFonts w:hint="eastAsia" w:ascii="仿宋_GB2312" w:hAnsi="仿宋" w:eastAsia="仿宋_GB2312" w:cs="仿宋"/>
          <w:sz w:val="28"/>
          <w:szCs w:val="28"/>
        </w:rPr>
        <w:t>1。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）各主责单位根据审核评估任务分解表，对照“审核重点”要求撰写自评报告负责部分的三级标题及内容，每个“审核重点”内容字数约 1500 字，其中存在的问题、原因分析和改进措施字数不少于三分之一。内容要求条理清晰、层次清楚、语言简练、数据详实、措施具体。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ascii="仿宋_GB2312" w:hAnsi="仿宋" w:eastAsia="仿宋_GB2312" w:cs="仿宋"/>
          <w:sz w:val="28"/>
          <w:szCs w:val="28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）各牵头单位在汇总主责单位报告内容的</w:t>
      </w:r>
      <w:r>
        <w:rPr>
          <w:rFonts w:ascii="仿宋_GB2312" w:hAnsi="仿宋" w:eastAsia="仿宋_GB2312" w:cs="仿宋"/>
          <w:sz w:val="28"/>
          <w:szCs w:val="28"/>
        </w:rPr>
        <w:t>基础上</w:t>
      </w:r>
      <w:r>
        <w:rPr>
          <w:rFonts w:hint="eastAsia" w:ascii="仿宋_GB2312" w:hAnsi="仿宋" w:eastAsia="仿宋_GB2312" w:cs="仿宋"/>
          <w:sz w:val="28"/>
          <w:szCs w:val="28"/>
        </w:rPr>
        <w:t>，梳理、</w:t>
      </w:r>
      <w:r>
        <w:rPr>
          <w:rFonts w:ascii="仿宋_GB2312" w:hAnsi="仿宋" w:eastAsia="仿宋_GB2312" w:cs="仿宋"/>
          <w:sz w:val="28"/>
          <w:szCs w:val="28"/>
        </w:rPr>
        <w:t>凝练形成</w:t>
      </w:r>
      <w:r>
        <w:rPr>
          <w:rFonts w:hint="eastAsia" w:ascii="仿宋_GB2312" w:hAnsi="仿宋" w:eastAsia="仿宋_GB2312" w:cs="仿宋"/>
          <w:sz w:val="28"/>
          <w:szCs w:val="28"/>
        </w:rPr>
        <w:t>所</w:t>
      </w:r>
      <w:r>
        <w:rPr>
          <w:rFonts w:ascii="仿宋_GB2312" w:hAnsi="仿宋" w:eastAsia="仿宋_GB2312" w:cs="仿宋"/>
          <w:sz w:val="28"/>
          <w:szCs w:val="28"/>
        </w:rPr>
        <w:t>负责二级指标</w:t>
      </w:r>
      <w:r>
        <w:rPr>
          <w:rFonts w:hint="eastAsia" w:ascii="仿宋_GB2312" w:hAnsi="仿宋" w:eastAsia="仿宋_GB2312" w:cs="仿宋"/>
          <w:sz w:val="28"/>
          <w:szCs w:val="28"/>
        </w:rPr>
        <w:t>的</w:t>
      </w:r>
      <w:r>
        <w:rPr>
          <w:rFonts w:ascii="仿宋_GB2312" w:hAnsi="仿宋" w:eastAsia="仿宋_GB2312" w:cs="仿宋"/>
          <w:sz w:val="28"/>
          <w:szCs w:val="28"/>
        </w:rPr>
        <w:t>报告内容</w:t>
      </w:r>
      <w:r>
        <w:rPr>
          <w:rFonts w:hint="eastAsia" w:ascii="仿宋_GB2312" w:hAnsi="仿宋" w:eastAsia="仿宋_GB2312" w:cs="仿宋"/>
          <w:sz w:val="28"/>
          <w:szCs w:val="28"/>
        </w:rPr>
        <w:t>，逻辑</w:t>
      </w:r>
      <w:r>
        <w:rPr>
          <w:rFonts w:ascii="仿宋_GB2312" w:hAnsi="仿宋" w:eastAsia="仿宋_GB2312" w:cs="仿宋"/>
          <w:sz w:val="28"/>
          <w:szCs w:val="28"/>
        </w:rPr>
        <w:t>体系自洽、语言风格统一</w:t>
      </w:r>
      <w:r>
        <w:rPr>
          <w:rFonts w:hint="eastAsia" w:ascii="仿宋_GB2312" w:hAnsi="仿宋" w:eastAsia="仿宋_GB2312" w:cs="仿宋"/>
          <w:sz w:val="28"/>
          <w:szCs w:val="28"/>
        </w:rPr>
        <w:t>、</w:t>
      </w:r>
      <w:r>
        <w:rPr>
          <w:rFonts w:ascii="仿宋_GB2312" w:hAnsi="仿宋" w:eastAsia="仿宋_GB2312" w:cs="仿宋"/>
          <w:sz w:val="28"/>
          <w:szCs w:val="28"/>
        </w:rPr>
        <w:t>标题设计合理，</w:t>
      </w:r>
      <w:r>
        <w:rPr>
          <w:rFonts w:hint="eastAsia" w:ascii="仿宋_GB2312" w:hAnsi="仿宋" w:eastAsia="仿宋_GB2312" w:cs="仿宋"/>
          <w:sz w:val="28"/>
          <w:szCs w:val="28"/>
        </w:rPr>
        <w:t>存在的问题、原因分析和改进措施字数不少于三分之一。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ascii="仿宋_GB2312" w:hAnsi="仿宋" w:eastAsia="仿宋_GB2312" w:cs="仿宋"/>
          <w:sz w:val="28"/>
          <w:szCs w:val="28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）《自评报告》中的数据如已纳入“高等教育质量监测国家数据平台”填报统计范围，应与国家数据平台数据一致，附件2为近三年国家</w:t>
      </w:r>
      <w:r>
        <w:rPr>
          <w:rFonts w:ascii="仿宋_GB2312" w:hAnsi="仿宋" w:eastAsia="仿宋_GB2312" w:cs="仿宋"/>
          <w:sz w:val="28"/>
          <w:szCs w:val="28"/>
        </w:rPr>
        <w:t>数据平台导出的</w:t>
      </w:r>
      <w:r>
        <w:rPr>
          <w:rFonts w:hint="eastAsia" w:ascii="仿宋_GB2312" w:hAnsi="仿宋" w:eastAsia="仿宋_GB2312" w:cs="仿宋"/>
          <w:sz w:val="28"/>
          <w:szCs w:val="28"/>
        </w:rPr>
        <w:t>《北京交通</w:t>
      </w:r>
      <w:r>
        <w:rPr>
          <w:rFonts w:ascii="仿宋_GB2312" w:hAnsi="仿宋" w:eastAsia="仿宋_GB2312" w:cs="仿宋"/>
          <w:sz w:val="28"/>
          <w:szCs w:val="28"/>
        </w:rPr>
        <w:t>大学本科教学质量报告</w:t>
      </w:r>
      <w:r>
        <w:rPr>
          <w:rFonts w:hint="eastAsia" w:ascii="仿宋_GB2312" w:hAnsi="仿宋" w:eastAsia="仿宋_GB2312" w:cs="仿宋"/>
          <w:sz w:val="28"/>
          <w:szCs w:val="28"/>
        </w:rPr>
        <w:t>》，供参考使用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；</w:t>
      </w:r>
      <w:r>
        <w:rPr>
          <w:rFonts w:hint="eastAsia" w:ascii="仿宋_GB2312" w:hAnsi="仿宋" w:eastAsia="仿宋_GB2312" w:cs="仿宋"/>
          <w:sz w:val="28"/>
          <w:szCs w:val="28"/>
        </w:rPr>
        <w:t>未纳入平台填报统计范围的数据，需根据实际工作情况统计，列明时间段或时间截点，原则上应尽量贴近报告提交时间。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2.支撑材料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（1）各</w:t>
      </w:r>
      <w:r>
        <w:rPr>
          <w:rFonts w:ascii="仿宋_GB2312" w:hAnsi="仿宋" w:eastAsia="仿宋_GB2312" w:cs="仿宋"/>
          <w:sz w:val="28"/>
          <w:szCs w:val="28"/>
        </w:rPr>
        <w:t>主责单位提供</w:t>
      </w:r>
      <w:r>
        <w:rPr>
          <w:rFonts w:hint="eastAsia" w:ascii="仿宋_GB2312" w:hAnsi="仿宋" w:eastAsia="仿宋_GB2312" w:cs="仿宋"/>
          <w:sz w:val="28"/>
          <w:szCs w:val="28"/>
        </w:rPr>
        <w:t>自评</w:t>
      </w:r>
      <w:r>
        <w:rPr>
          <w:rFonts w:ascii="仿宋_GB2312" w:hAnsi="仿宋" w:eastAsia="仿宋_GB2312" w:cs="仿宋"/>
          <w:sz w:val="28"/>
          <w:szCs w:val="28"/>
        </w:rPr>
        <w:t>报告</w:t>
      </w:r>
      <w:r>
        <w:rPr>
          <w:rFonts w:hint="eastAsia" w:ascii="仿宋_GB2312" w:hAnsi="仿宋" w:eastAsia="仿宋_GB2312" w:cs="仿宋"/>
          <w:sz w:val="28"/>
          <w:szCs w:val="28"/>
        </w:rPr>
        <w:t>内容</w:t>
      </w:r>
      <w:r>
        <w:rPr>
          <w:rFonts w:ascii="仿宋_GB2312" w:hAnsi="仿宋" w:eastAsia="仿宋_GB2312" w:cs="仿宋"/>
          <w:sz w:val="28"/>
          <w:szCs w:val="28"/>
        </w:rPr>
        <w:t>相应的支撑材料，</w:t>
      </w:r>
      <w:r>
        <w:rPr>
          <w:rFonts w:hint="eastAsia" w:ascii="仿宋_GB2312" w:hAnsi="仿宋" w:eastAsia="仿宋_GB2312" w:cs="仿宋"/>
          <w:sz w:val="28"/>
          <w:szCs w:val="28"/>
        </w:rPr>
        <w:t>支撑材料应充分证明报告内容，要求信息真实、数据准确、图片清晰。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（2）各</w:t>
      </w:r>
      <w:r>
        <w:rPr>
          <w:rFonts w:ascii="仿宋_GB2312" w:hAnsi="仿宋" w:eastAsia="仿宋_GB2312" w:cs="仿宋"/>
          <w:sz w:val="28"/>
          <w:szCs w:val="28"/>
        </w:rPr>
        <w:t>牵头单位汇总、整理</w:t>
      </w:r>
      <w:r>
        <w:rPr>
          <w:rFonts w:hint="eastAsia" w:ascii="仿宋_GB2312" w:hAnsi="仿宋" w:eastAsia="仿宋_GB2312" w:cs="仿宋"/>
          <w:sz w:val="28"/>
          <w:szCs w:val="28"/>
        </w:rPr>
        <w:t>主责</w:t>
      </w:r>
      <w:r>
        <w:rPr>
          <w:rFonts w:ascii="仿宋_GB2312" w:hAnsi="仿宋" w:eastAsia="仿宋_GB2312" w:cs="仿宋"/>
          <w:sz w:val="28"/>
          <w:szCs w:val="28"/>
        </w:rPr>
        <w:t>单位</w:t>
      </w:r>
      <w:r>
        <w:rPr>
          <w:rFonts w:hint="eastAsia" w:ascii="仿宋_GB2312" w:hAnsi="仿宋" w:eastAsia="仿宋_GB2312" w:cs="仿宋"/>
          <w:sz w:val="28"/>
          <w:szCs w:val="28"/>
        </w:rPr>
        <w:t>支撑材料，形成对应</w:t>
      </w:r>
      <w:r>
        <w:rPr>
          <w:rFonts w:ascii="仿宋_GB2312" w:hAnsi="仿宋" w:eastAsia="仿宋_GB2312" w:cs="仿宋"/>
          <w:sz w:val="28"/>
          <w:szCs w:val="28"/>
        </w:rPr>
        <w:t>所</w:t>
      </w:r>
      <w:r>
        <w:rPr>
          <w:rFonts w:hint="eastAsia" w:ascii="仿宋_GB2312" w:hAnsi="仿宋" w:eastAsia="仿宋_GB2312" w:cs="仿宋"/>
          <w:sz w:val="28"/>
          <w:szCs w:val="28"/>
        </w:rPr>
        <w:t>负责自评报告部分的支撑材料，材料需统一编号并设置目录清单。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ascii="仿宋_GB2312" w:hAnsi="仿宋" w:eastAsia="仿宋_GB2312" w:cs="仿宋"/>
          <w:sz w:val="28"/>
          <w:szCs w:val="28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）支撑材料以</w:t>
      </w:r>
      <w:r>
        <w:rPr>
          <w:rFonts w:ascii="仿宋_GB2312" w:hAnsi="仿宋" w:eastAsia="仿宋_GB2312" w:cs="仿宋"/>
          <w:sz w:val="28"/>
          <w:szCs w:val="28"/>
        </w:rPr>
        <w:t>二级标题为单位</w:t>
      </w:r>
      <w:r>
        <w:rPr>
          <w:rFonts w:hint="eastAsia" w:ascii="仿宋_GB2312" w:hAnsi="仿宋" w:eastAsia="仿宋_GB2312" w:cs="仿宋"/>
          <w:sz w:val="28"/>
          <w:szCs w:val="28"/>
        </w:rPr>
        <w:t>顺序编号，并在正文相关内容处以“[编号]”上角标形式标注；同时整理支撑材料目录清单，注明编号、</w:t>
      </w:r>
      <w:r>
        <w:rPr>
          <w:rFonts w:ascii="仿宋_GB2312" w:hAnsi="仿宋" w:eastAsia="仿宋_GB2312" w:cs="仿宋"/>
          <w:sz w:val="28"/>
          <w:szCs w:val="28"/>
        </w:rPr>
        <w:t>类型及名称</w:t>
      </w:r>
      <w:r>
        <w:rPr>
          <w:rFonts w:hint="eastAsia" w:ascii="仿宋_GB2312" w:hAnsi="仿宋" w:eastAsia="仿宋_GB2312" w:cs="仿宋"/>
          <w:sz w:val="28"/>
          <w:szCs w:val="28"/>
        </w:rPr>
        <w:t>，如</w:t>
      </w:r>
      <w:r>
        <w:rPr>
          <w:rFonts w:ascii="仿宋_GB2312" w:hAnsi="仿宋" w:eastAsia="仿宋_GB2312" w:cs="仿宋"/>
          <w:sz w:val="28"/>
          <w:szCs w:val="28"/>
        </w:rPr>
        <w:t xml:space="preserve">“3.1.1 </w:t>
      </w:r>
      <w:r>
        <w:rPr>
          <w:rFonts w:hint="eastAsia" w:ascii="仿宋_GB2312" w:hAnsi="仿宋" w:eastAsia="仿宋_GB2312" w:cs="仿宋"/>
          <w:sz w:val="28"/>
          <w:szCs w:val="28"/>
        </w:rPr>
        <w:t>【新闻】北京交通</w:t>
      </w:r>
      <w:r>
        <w:rPr>
          <w:rFonts w:ascii="仿宋_GB2312" w:hAnsi="仿宋" w:eastAsia="仿宋_GB2312" w:cs="仿宋"/>
          <w:sz w:val="28"/>
          <w:szCs w:val="28"/>
        </w:rPr>
        <w:t>大学召开新一轮审核评估部处自评工作部署会”</w:t>
      </w:r>
      <w:r>
        <w:rPr>
          <w:rFonts w:hint="eastAsia" w:ascii="仿宋_GB2312" w:hAnsi="仿宋" w:eastAsia="仿宋_GB2312" w:cs="仿宋"/>
          <w:sz w:val="28"/>
          <w:szCs w:val="28"/>
        </w:rPr>
        <w:t>，</w:t>
      </w:r>
      <w:r>
        <w:rPr>
          <w:rFonts w:ascii="仿宋_GB2312" w:hAnsi="仿宋" w:eastAsia="仿宋_GB2312" w:cs="仿宋"/>
          <w:sz w:val="28"/>
          <w:szCs w:val="28"/>
        </w:rPr>
        <w:t>类型包括：</w:t>
      </w:r>
      <w:r>
        <w:rPr>
          <w:rFonts w:hint="eastAsia" w:ascii="仿宋_GB2312" w:hAnsi="仿宋" w:eastAsia="仿宋_GB2312" w:cs="仿宋"/>
          <w:sz w:val="28"/>
          <w:szCs w:val="28"/>
        </w:rPr>
        <w:t>文件</w:t>
      </w:r>
      <w:r>
        <w:rPr>
          <w:rFonts w:ascii="仿宋_GB2312" w:hAnsi="仿宋" w:eastAsia="仿宋_GB2312" w:cs="仿宋"/>
          <w:sz w:val="28"/>
          <w:szCs w:val="28"/>
        </w:rPr>
        <w:t>、报告、</w:t>
      </w:r>
      <w:r>
        <w:rPr>
          <w:rFonts w:hint="eastAsia" w:ascii="仿宋_GB2312" w:hAnsi="仿宋" w:eastAsia="仿宋_GB2312" w:cs="仿宋"/>
          <w:sz w:val="28"/>
          <w:szCs w:val="28"/>
        </w:rPr>
        <w:t>通知</w:t>
      </w:r>
      <w:r>
        <w:rPr>
          <w:rFonts w:ascii="仿宋_GB2312" w:hAnsi="仿宋" w:eastAsia="仿宋_GB2312" w:cs="仿宋"/>
          <w:sz w:val="28"/>
          <w:szCs w:val="28"/>
        </w:rPr>
        <w:t>、证明、清单、</w:t>
      </w:r>
      <w:r>
        <w:rPr>
          <w:rFonts w:hint="eastAsia" w:ascii="仿宋_GB2312" w:hAnsi="仿宋" w:eastAsia="仿宋_GB2312" w:cs="仿宋"/>
          <w:sz w:val="28"/>
          <w:szCs w:val="28"/>
        </w:rPr>
        <w:t>报道（校外</w:t>
      </w:r>
      <w:r>
        <w:rPr>
          <w:rFonts w:ascii="仿宋_GB2312" w:hAnsi="仿宋" w:eastAsia="仿宋_GB2312" w:cs="仿宋"/>
          <w:sz w:val="28"/>
          <w:szCs w:val="28"/>
        </w:rPr>
        <w:t>媒体平台</w:t>
      </w:r>
      <w:r>
        <w:rPr>
          <w:rFonts w:hint="eastAsia" w:ascii="仿宋_GB2312" w:hAnsi="仿宋" w:eastAsia="仿宋_GB2312" w:cs="仿宋"/>
          <w:sz w:val="28"/>
          <w:szCs w:val="28"/>
        </w:rPr>
        <w:t>）</w:t>
      </w:r>
      <w:r>
        <w:rPr>
          <w:rFonts w:ascii="仿宋_GB2312" w:hAnsi="仿宋" w:eastAsia="仿宋_GB2312" w:cs="仿宋"/>
          <w:sz w:val="28"/>
          <w:szCs w:val="28"/>
        </w:rPr>
        <w:t>、新闻</w:t>
      </w:r>
      <w:r>
        <w:rPr>
          <w:rFonts w:hint="eastAsia" w:ascii="仿宋_GB2312" w:hAnsi="仿宋" w:eastAsia="仿宋_GB2312" w:cs="仿宋"/>
          <w:sz w:val="28"/>
          <w:szCs w:val="28"/>
        </w:rPr>
        <w:t>（校内</w:t>
      </w:r>
      <w:r>
        <w:rPr>
          <w:rFonts w:ascii="仿宋_GB2312" w:hAnsi="仿宋" w:eastAsia="仿宋_GB2312" w:cs="仿宋"/>
          <w:sz w:val="28"/>
          <w:szCs w:val="28"/>
        </w:rPr>
        <w:t>媒体平台</w:t>
      </w:r>
      <w:r>
        <w:rPr>
          <w:rFonts w:hint="eastAsia" w:ascii="仿宋_GB2312" w:hAnsi="仿宋" w:eastAsia="仿宋_GB2312" w:cs="仿宋"/>
          <w:sz w:val="28"/>
          <w:szCs w:val="28"/>
        </w:rPr>
        <w:t>）</w:t>
      </w:r>
      <w:r>
        <w:rPr>
          <w:rFonts w:ascii="仿宋_GB2312" w:hAnsi="仿宋" w:eastAsia="仿宋_GB2312" w:cs="仿宋"/>
          <w:sz w:val="28"/>
          <w:szCs w:val="28"/>
        </w:rPr>
        <w:t>、网站及其他。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二、工作要求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1.牵头单位和主责单位需自行联系配合单位收集自评报告、支撑材料等相关素材。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2.各主责单位于</w:t>
      </w:r>
      <w:r>
        <w:rPr>
          <w:rFonts w:hint="eastAsia" w:ascii="仿宋_GB2312" w:hAnsi="仿宋" w:eastAsia="仿宋_GB2312" w:cs="仿宋"/>
          <w:b/>
          <w:bCs/>
          <w:color w:val="FF0000"/>
          <w:sz w:val="28"/>
          <w:szCs w:val="28"/>
        </w:rPr>
        <w:t xml:space="preserve"> 2024 年 3 月 8 日</w:t>
      </w:r>
      <w:r>
        <w:rPr>
          <w:rFonts w:hint="eastAsia" w:ascii="仿宋_GB2312" w:hAnsi="仿宋" w:eastAsia="仿宋_GB2312" w:cs="仿宋"/>
          <w:sz w:val="28"/>
          <w:szCs w:val="28"/>
        </w:rPr>
        <w:t>前将负责部分自评</w:t>
      </w:r>
      <w:r>
        <w:rPr>
          <w:rFonts w:ascii="仿宋_GB2312" w:hAnsi="仿宋" w:eastAsia="仿宋_GB2312" w:cs="仿宋"/>
          <w:sz w:val="28"/>
          <w:szCs w:val="28"/>
        </w:rPr>
        <w:t>报告</w:t>
      </w:r>
      <w:r>
        <w:rPr>
          <w:rFonts w:hint="eastAsia" w:ascii="仿宋_GB2312" w:hAnsi="仿宋" w:eastAsia="仿宋_GB2312" w:cs="仿宋"/>
          <w:sz w:val="28"/>
          <w:szCs w:val="28"/>
        </w:rPr>
        <w:t>内容及支撑材料提交至学校审核评估</w:t>
      </w:r>
      <w:r>
        <w:rPr>
          <w:rFonts w:ascii="仿宋_GB2312" w:hAnsi="仿宋" w:eastAsia="仿宋_GB2312" w:cs="仿宋"/>
          <w:sz w:val="28"/>
          <w:szCs w:val="28"/>
        </w:rPr>
        <w:t>系统</w:t>
      </w:r>
      <w:r>
        <w:rPr>
          <w:rFonts w:hint="eastAsia" w:ascii="仿宋_GB2312" w:hAnsi="仿宋" w:eastAsia="仿宋_GB2312" w:cs="仿宋"/>
          <w:sz w:val="28"/>
          <w:szCs w:val="28"/>
        </w:rPr>
        <w:t>-部处自评模块；各牵头单位于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b/>
          <w:bCs/>
          <w:color w:val="FF0000"/>
          <w:sz w:val="28"/>
          <w:szCs w:val="28"/>
        </w:rPr>
        <w:t>2024年3 月 29日</w:t>
      </w:r>
      <w:r>
        <w:rPr>
          <w:rFonts w:hint="eastAsia" w:ascii="仿宋_GB2312" w:hAnsi="仿宋" w:eastAsia="仿宋_GB2312" w:cs="仿宋"/>
          <w:sz w:val="28"/>
          <w:szCs w:val="28"/>
        </w:rPr>
        <w:t>前将汇总、凝练的自评</w:t>
      </w:r>
      <w:r>
        <w:rPr>
          <w:rFonts w:ascii="仿宋_GB2312" w:hAnsi="仿宋" w:eastAsia="仿宋_GB2312" w:cs="仿宋"/>
          <w:sz w:val="28"/>
          <w:szCs w:val="28"/>
        </w:rPr>
        <w:t>报告</w:t>
      </w:r>
      <w:r>
        <w:rPr>
          <w:rFonts w:hint="eastAsia" w:ascii="仿宋_GB2312" w:hAnsi="仿宋" w:eastAsia="仿宋_GB2312" w:cs="仿宋"/>
          <w:sz w:val="28"/>
          <w:szCs w:val="28"/>
        </w:rPr>
        <w:t>内容及支撑材料提交至学校审核评估</w:t>
      </w:r>
      <w:r>
        <w:rPr>
          <w:rFonts w:ascii="仿宋_GB2312" w:hAnsi="仿宋" w:eastAsia="仿宋_GB2312" w:cs="仿宋"/>
          <w:sz w:val="28"/>
          <w:szCs w:val="28"/>
        </w:rPr>
        <w:t>系统</w:t>
      </w:r>
      <w:r>
        <w:rPr>
          <w:rFonts w:hint="eastAsia" w:ascii="仿宋_GB2312" w:hAnsi="仿宋" w:eastAsia="仿宋_GB2312" w:cs="仿宋"/>
          <w:sz w:val="28"/>
          <w:szCs w:val="28"/>
        </w:rPr>
        <w:t>-部处自评模块。系统开放</w:t>
      </w:r>
      <w:r>
        <w:rPr>
          <w:rFonts w:ascii="仿宋_GB2312" w:hAnsi="仿宋" w:eastAsia="仿宋_GB2312" w:cs="仿宋"/>
          <w:sz w:val="28"/>
          <w:szCs w:val="28"/>
        </w:rPr>
        <w:t>时间及</w:t>
      </w:r>
      <w:r>
        <w:rPr>
          <w:rFonts w:hint="eastAsia" w:ascii="仿宋_GB2312" w:hAnsi="仿宋" w:eastAsia="仿宋_GB2312" w:cs="仿宋"/>
          <w:sz w:val="28"/>
          <w:szCs w:val="28"/>
        </w:rPr>
        <w:t>使用培训将另行通知。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如有疑问，请随时联系。联系人：陈丽，51683724，13683676755；</w:t>
      </w:r>
      <w:r>
        <w:rPr>
          <w:rFonts w:ascii="仿宋_GB2312" w:hAnsi="仿宋" w:eastAsia="仿宋_GB2312" w:cs="仿宋"/>
          <w:sz w:val="28"/>
          <w:szCs w:val="28"/>
        </w:rPr>
        <w:t>岳冶，</w:t>
      </w:r>
      <w:r>
        <w:rPr>
          <w:rFonts w:hint="eastAsia" w:ascii="仿宋_GB2312" w:hAnsi="仿宋" w:eastAsia="仿宋_GB2312" w:cs="仿宋"/>
          <w:sz w:val="28"/>
          <w:szCs w:val="28"/>
        </w:rPr>
        <w:t>51685422,13522237298。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附件：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1.《普通高等学校本科教育教学审核评估自评报告》</w:t>
      </w:r>
      <w:r>
        <w:rPr>
          <w:rFonts w:ascii="仿宋_GB2312" w:hAnsi="仿宋" w:eastAsia="仿宋_GB2312" w:cs="仿宋"/>
          <w:sz w:val="28"/>
          <w:szCs w:val="28"/>
        </w:rPr>
        <w:t>模版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2.近三年《北京交通大学本科教学质量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报告》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jc w:val="center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本科教育教学审核评估办公室</w:t>
      </w:r>
    </w:p>
    <w:p>
      <w:pPr>
        <w:jc w:val="center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2023年12月</w:t>
      </w:r>
      <w:r>
        <w:rPr>
          <w:rFonts w:ascii="仿宋_GB2312" w:hAnsi="仿宋" w:eastAsia="仿宋_GB2312" w:cs="仿宋"/>
          <w:sz w:val="28"/>
          <w:szCs w:val="28"/>
        </w:rPr>
        <w:t>28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3CA808E-AEA8-4F0F-BB0E-ACC24F6E8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D92532-8B17-42F4-B3F1-4BC8886E26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471F78-6995-48EE-BD5C-EAC6E2501A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mJmYmM0ZWU0NDc4NTcwNzA5NTc5MWU2NTBiMmIifQ=="/>
  </w:docVars>
  <w:rsids>
    <w:rsidRoot w:val="0034628D"/>
    <w:rsid w:val="00225853"/>
    <w:rsid w:val="0034628D"/>
    <w:rsid w:val="00364867"/>
    <w:rsid w:val="004056A3"/>
    <w:rsid w:val="004F5F15"/>
    <w:rsid w:val="00535569"/>
    <w:rsid w:val="00544B58"/>
    <w:rsid w:val="0058203F"/>
    <w:rsid w:val="00697D38"/>
    <w:rsid w:val="00757172"/>
    <w:rsid w:val="007606DE"/>
    <w:rsid w:val="007863D2"/>
    <w:rsid w:val="00AA7879"/>
    <w:rsid w:val="00AE5B09"/>
    <w:rsid w:val="00B25203"/>
    <w:rsid w:val="00C07029"/>
    <w:rsid w:val="00C6725A"/>
    <w:rsid w:val="00E43B42"/>
    <w:rsid w:val="0A2649D7"/>
    <w:rsid w:val="0AA31F76"/>
    <w:rsid w:val="164C67B3"/>
    <w:rsid w:val="447A27A8"/>
    <w:rsid w:val="4F3713E7"/>
    <w:rsid w:val="5C0276AD"/>
    <w:rsid w:val="63AB38F2"/>
    <w:rsid w:val="776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1069</Characters>
  <Lines>8</Lines>
  <Paragraphs>2</Paragraphs>
  <TotalTime>3042</TotalTime>
  <ScaleCrop>false</ScaleCrop>
  <LinksUpToDate>false</LinksUpToDate>
  <CharactersWithSpaces>1254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2023-12-15T00:36:00Z</dcterms:created>
  <dc:creator>本科生院丽丽子</dc:creator>
  <cp:lastModifiedBy>丽丽小</cp:lastModifiedBy>
  <dcterms:modified xsi:type="dcterms:W3CDTF">2023-12-27T09:32:14Z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42DC15E4E0614E569737421713298314_13</vt:lpwstr>
  </property>
</Properties>
</file>